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36"/>
          <w:szCs w:val="36"/>
          <w:rtl w:val="0"/>
        </w:rPr>
        <w:t xml:space="preserve">ОШ „ Душан Радовић “</w:t>
      </w:r>
      <w:r w:rsidDel="00000000" w:rsidR="00000000" w:rsidRPr="00000000">
        <w:rPr>
          <w:rtl w:val="0"/>
        </w:rPr>
      </w:r>
    </w:p>
    <w:p w:rsidR="00000000" w:rsidDel="00000000" w:rsidP="00000000" w:rsidRDefault="00000000" w:rsidRPr="00000000" w14:paraId="00000002">
      <w:pPr>
        <w:rPr/>
      </w:pPr>
      <w:r w:rsidDel="00000000" w:rsidR="00000000" w:rsidRPr="00000000">
        <w:rPr>
          <w:sz w:val="36"/>
          <w:szCs w:val="36"/>
          <w:rtl w:val="0"/>
        </w:rPr>
        <w:t xml:space="preserve">Нови Сад </w:t>
      </w:r>
      <w:r w:rsidDel="00000000" w:rsidR="00000000" w:rsidRPr="00000000">
        <w:rPr>
          <w:rtl w:val="0"/>
        </w:rPr>
      </w:r>
    </w:p>
    <w:p w:rsidR="00000000" w:rsidDel="00000000" w:rsidP="00000000" w:rsidRDefault="00000000" w:rsidRPr="00000000" w14:paraId="00000003">
      <w:pPr>
        <w:rPr/>
      </w:pPr>
      <w:r w:rsidDel="00000000" w:rsidR="00000000" w:rsidRPr="00000000">
        <w:rPr>
          <w:sz w:val="36"/>
          <w:szCs w:val="36"/>
          <w:rtl w:val="0"/>
        </w:rPr>
        <w:t xml:space="preserve">Датум: мај 2023.</w:t>
      </w:r>
      <w:r w:rsidDel="00000000" w:rsidR="00000000" w:rsidRPr="00000000">
        <w:rPr>
          <w:rtl w:val="0"/>
        </w:rPr>
      </w:r>
    </w:p>
    <w:p w:rsidR="00000000" w:rsidDel="00000000" w:rsidP="00000000" w:rsidRDefault="00000000" w:rsidRPr="00000000" w14:paraId="00000004">
      <w:pPr>
        <w:rPr>
          <w:sz w:val="36"/>
          <w:szCs w:val="36"/>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0" distT="0" distL="0" distR="0">
            <wp:extent cx="5495925" cy="1514475"/>
            <wp:effectExtent b="0" l="0" r="0" t="0"/>
            <wp:docPr descr="Naslovna strana | www.subotica.info - Dešavanja, najave, intervju, sve o  Subotici" id="1" name="image3.jpg"/>
            <a:graphic>
              <a:graphicData uri="http://schemas.openxmlformats.org/drawingml/2006/picture">
                <pic:pic>
                  <pic:nvPicPr>
                    <pic:cNvPr descr="Naslovna strana | www.subotica.info - Dešavanja, najave, intervju, sve o  Subotici" id="0" name="image3.jpg"/>
                    <pic:cNvPicPr preferRelativeResize="0"/>
                  </pic:nvPicPr>
                  <pic:blipFill>
                    <a:blip r:embed="rId6"/>
                    <a:srcRect b="0" l="0" r="0" t="0"/>
                    <a:stretch>
                      <a:fillRect/>
                    </a:stretch>
                  </pic:blipFill>
                  <pic:spPr>
                    <a:xfrm>
                      <a:off x="0" y="0"/>
                      <a:ext cx="5495925"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sz w:val="36"/>
          <w:szCs w:val="36"/>
        </w:rPr>
      </w:pPr>
      <w:r w:rsidDel="00000000" w:rsidR="00000000" w:rsidRPr="00000000">
        <w:rPr>
          <w:rtl w:val="0"/>
        </w:rPr>
      </w:r>
    </w:p>
    <w:p w:rsidR="00000000" w:rsidDel="00000000" w:rsidP="00000000" w:rsidRDefault="00000000" w:rsidRPr="00000000" w14:paraId="00000007">
      <w:pPr>
        <w:jc w:val="center"/>
        <w:rPr>
          <w:b w:val="1"/>
          <w:i w:val="1"/>
          <w:sz w:val="36"/>
          <w:szCs w:val="36"/>
        </w:rPr>
      </w:pPr>
      <w:r w:rsidDel="00000000" w:rsidR="00000000" w:rsidRPr="00000000">
        <w:rPr>
          <w:b w:val="1"/>
          <w:i w:val="1"/>
          <w:sz w:val="36"/>
          <w:szCs w:val="36"/>
          <w:rtl w:val="0"/>
        </w:rPr>
        <w:t xml:space="preserve">ПРОФЕСИОНАЛНЕ НАМЕРЕ УЧЕНИКА</w:t>
      </w:r>
    </w:p>
    <w:p w:rsidR="00000000" w:rsidDel="00000000" w:rsidP="00000000" w:rsidRDefault="00000000" w:rsidRPr="00000000" w14:paraId="00000008">
      <w:pPr>
        <w:jc w:val="center"/>
        <w:rPr/>
      </w:pPr>
      <w:r w:rsidDel="00000000" w:rsidR="00000000" w:rsidRPr="00000000">
        <w:rPr>
          <w:b w:val="1"/>
          <w:i w:val="1"/>
          <w:sz w:val="36"/>
          <w:szCs w:val="36"/>
          <w:rtl w:val="0"/>
        </w:rPr>
        <w:t xml:space="preserve">ЗАВРШНОГ РАЗРЕДА ОСНОВНЕ ШКОЛЕ</w:t>
      </w:r>
      <w:r w:rsidDel="00000000" w:rsidR="00000000" w:rsidRPr="00000000">
        <w:rPr>
          <w:rtl w:val="0"/>
        </w:rPr>
        <w:t xml:space="preserve"> </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b w:val="1"/>
          <w:i w:val="1"/>
        </w:rPr>
      </w:pPr>
      <w:r w:rsidDel="00000000" w:rsidR="00000000" w:rsidRPr="00000000">
        <w:rPr>
          <w:rtl w:val="0"/>
        </w:rPr>
      </w:r>
    </w:p>
    <w:p w:rsidR="00000000" w:rsidDel="00000000" w:rsidP="00000000" w:rsidRDefault="00000000" w:rsidRPr="00000000" w14:paraId="0000000B">
      <w:pPr>
        <w:rPr>
          <w:b w:val="1"/>
          <w:i w:val="1"/>
        </w:rPr>
      </w:pPr>
      <w:r w:rsidDel="00000000" w:rsidR="00000000" w:rsidRPr="00000000">
        <w:rPr>
          <w:b w:val="1"/>
          <w:i w:val="1"/>
          <w:rtl w:val="0"/>
        </w:rPr>
        <w:t xml:space="preserve">          Уводна разматрања</w:t>
      </w:r>
    </w:p>
    <w:p w:rsidR="00000000" w:rsidDel="00000000" w:rsidP="00000000" w:rsidRDefault="00000000" w:rsidRPr="00000000" w14:paraId="0000000C">
      <w:pPr>
        <w:jc w:val="both"/>
        <w:rPr/>
      </w:pPr>
      <w:r w:rsidDel="00000000" w:rsidR="00000000" w:rsidRPr="00000000">
        <w:rPr>
          <w:rtl w:val="0"/>
        </w:rPr>
        <w:t xml:space="preserve">       Ученици завршних разреда основне школе  ће се ускоро наћи пред једнoм од важних одлука  која ће у великој мери утицати на њихову будућност.  Избором занимања и школе бирају  оно чиме ће се бавити  целог свог живота. </w:t>
      </w:r>
    </w:p>
    <w:p w:rsidR="00000000" w:rsidDel="00000000" w:rsidP="00000000" w:rsidRDefault="00000000" w:rsidRPr="00000000" w14:paraId="0000000D">
      <w:pPr>
        <w:jc w:val="both"/>
        <w:rPr/>
      </w:pPr>
      <w:r w:rsidDel="00000000" w:rsidR="00000000" w:rsidRPr="00000000">
        <w:rPr>
          <w:rtl w:val="0"/>
        </w:rPr>
        <w:t xml:space="preserve">У нашем образовном систему постоји велики број  образовних профила / занимања.</w:t>
      </w:r>
    </w:p>
    <w:p w:rsidR="00000000" w:rsidDel="00000000" w:rsidP="00000000" w:rsidRDefault="00000000" w:rsidRPr="00000000" w14:paraId="0000000E">
      <w:pPr>
        <w:jc w:val="both"/>
        <w:rPr/>
      </w:pPr>
      <w:r w:rsidDel="00000000" w:rsidR="00000000" w:rsidRPr="00000000">
        <w:rPr>
          <w:rtl w:val="0"/>
        </w:rPr>
        <w:t xml:space="preserve">За правилан избор занимања је важно да се ускладе способности, интересовања, особине личности и успех из основне школе.</w:t>
      </w:r>
    </w:p>
    <w:p w:rsidR="00000000" w:rsidDel="00000000" w:rsidP="00000000" w:rsidRDefault="00000000" w:rsidRPr="00000000" w14:paraId="0000000F">
      <w:pPr>
        <w:jc w:val="both"/>
        <w:rPr/>
      </w:pPr>
      <w:r w:rsidDel="00000000" w:rsidR="00000000" w:rsidRPr="00000000">
        <w:rPr>
          <w:rtl w:val="0"/>
        </w:rPr>
        <w:t xml:space="preserve"> За успех и задовољоство  у раду, неопходан је правилан избор занимања.</w:t>
      </w:r>
    </w:p>
    <w:p w:rsidR="00000000" w:rsidDel="00000000" w:rsidP="00000000" w:rsidRDefault="00000000" w:rsidRPr="00000000" w14:paraId="00000010">
      <w:pPr>
        <w:jc w:val="both"/>
        <w:rPr/>
      </w:pPr>
      <w:r w:rsidDel="00000000" w:rsidR="00000000" w:rsidRPr="00000000">
        <w:rPr>
          <w:rtl w:val="0"/>
        </w:rPr>
        <w:t xml:space="preserve">   </w:t>
      </w:r>
      <w:r w:rsidDel="00000000" w:rsidR="00000000" w:rsidRPr="00000000">
        <w:rPr>
          <w:b w:val="1"/>
          <w:rtl w:val="0"/>
        </w:rPr>
        <w:t xml:space="preserve"> Истраживање су осмислили и реализовали ученици 8/1 у оквиру наставе грађанског васпитања</w:t>
      </w:r>
      <w:r w:rsidDel="00000000" w:rsidR="00000000" w:rsidRPr="00000000">
        <w:rPr>
          <w:rtl w:val="0"/>
        </w:rPr>
        <w:t xml:space="preserve">. </w:t>
      </w:r>
    </w:p>
    <w:p w:rsidR="00000000" w:rsidDel="00000000" w:rsidP="00000000" w:rsidRDefault="00000000" w:rsidRPr="00000000" w14:paraId="00000011">
      <w:pPr>
        <w:spacing w:after="240" w:before="240" w:line="240" w:lineRule="auto"/>
        <w:jc w:val="both"/>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i w:val="1"/>
          <w:color w:val="000000"/>
          <w:sz w:val="24"/>
          <w:szCs w:val="24"/>
          <w:rtl w:val="0"/>
        </w:rPr>
        <w:t xml:space="preserve">Предмет </w:t>
      </w:r>
      <w:r w:rsidDel="00000000" w:rsidR="00000000" w:rsidRPr="00000000">
        <w:rPr>
          <w:rFonts w:ascii="Times New Roman" w:cs="Times New Roman" w:eastAsia="Times New Roman" w:hAnsi="Times New Roman"/>
          <w:color w:val="000000"/>
          <w:sz w:val="24"/>
          <w:szCs w:val="24"/>
          <w:rtl w:val="0"/>
        </w:rPr>
        <w:t xml:space="preserve">овог истраживања је самопроцена ученика о професионалним намерама након завршетка основношколског образовања. За прикупљање података користили смо </w:t>
      </w:r>
      <w:r w:rsidDel="00000000" w:rsidR="00000000" w:rsidRPr="00000000">
        <w:rPr>
          <w:rFonts w:ascii="Times New Roman" w:cs="Times New Roman" w:eastAsia="Times New Roman" w:hAnsi="Times New Roman"/>
          <w:i w:val="1"/>
          <w:color w:val="000000"/>
          <w:sz w:val="24"/>
          <w:szCs w:val="24"/>
          <w:rtl w:val="0"/>
        </w:rPr>
        <w:t xml:space="preserve">анкету.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Узорак</w:t>
      </w:r>
      <w:r w:rsidDel="00000000" w:rsidR="00000000" w:rsidRPr="00000000">
        <w:rPr>
          <w:rFonts w:ascii="Times New Roman" w:cs="Times New Roman" w:eastAsia="Times New Roman" w:hAnsi="Times New Roman"/>
          <w:color w:val="000000"/>
          <w:sz w:val="24"/>
          <w:szCs w:val="24"/>
          <w:rtl w:val="0"/>
        </w:rPr>
        <w:t xml:space="preserve"> су чинили ученици осмог  разреда.</w:t>
      </w:r>
      <w:r w:rsidDel="00000000" w:rsidR="00000000" w:rsidRPr="00000000">
        <w:rPr>
          <w:rtl w:val="0"/>
        </w:rPr>
      </w:r>
    </w:p>
    <w:p w:rsidR="00000000" w:rsidDel="00000000" w:rsidP="00000000" w:rsidRDefault="00000000" w:rsidRPr="00000000" w14:paraId="00000012">
      <w:pPr>
        <w:rPr>
          <w:b w:val="1"/>
          <w:i w:val="1"/>
        </w:rPr>
      </w:pPr>
      <w:r w:rsidDel="00000000" w:rsidR="00000000" w:rsidRPr="00000000">
        <w:rPr>
          <w:b w:val="1"/>
          <w:i w:val="1"/>
          <w:rtl w:val="0"/>
        </w:rPr>
        <w:t xml:space="preserve">           Анализа и резултатаи истраживања</w:t>
      </w:r>
    </w:p>
    <w:p w:rsidR="00000000" w:rsidDel="00000000" w:rsidP="00000000" w:rsidRDefault="00000000" w:rsidRPr="00000000" w14:paraId="00000013">
      <w:pPr>
        <w:rPr/>
      </w:pPr>
      <w:r w:rsidDel="00000000" w:rsidR="00000000" w:rsidRPr="00000000">
        <w:rPr>
          <w:rtl w:val="0"/>
        </w:rPr>
        <w:t xml:space="preserve">       Испитано је укупно 100 ученика осмог разреда, што чини 63% од укупног броја ученика завршног разреда.</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На прво питање </w:t>
      </w:r>
      <w:r w:rsidDel="00000000" w:rsidR="00000000" w:rsidRPr="00000000">
        <w:rPr>
          <w:rFonts w:ascii="Times New Roman" w:cs="Times New Roman" w:eastAsia="Times New Roman" w:hAnsi="Times New Roman"/>
          <w:i w:val="1"/>
          <w:rtl w:val="0"/>
        </w:rPr>
        <w:t xml:space="preserve">Које су вам  намере по завршетку основне школе –</w:t>
      </w:r>
      <w:r w:rsidDel="00000000" w:rsidR="00000000" w:rsidRPr="00000000">
        <w:rPr>
          <w:rFonts w:ascii="Times New Roman" w:cs="Times New Roman" w:eastAsia="Times New Roman" w:hAnsi="Times New Roman"/>
          <w:rtl w:val="0"/>
        </w:rPr>
        <w:t xml:space="preserve">већина ученика , 76% се определило за средњу стручну  школу у четворогодишњем трајању. Док мањи број, 14%  ученика  има  жељу да упише гимназију, а 8% неку средњу трогодишњу школу. Нажалост два ученика не планирају наставак школовања.</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092700" cy="1334770"/>
            <wp:effectExtent b="0" l="0" r="0" t="0"/>
            <wp:docPr descr="C:\Users\gavri\AppData\Local\Microsoft\Windows\INetCache\Content.MSO\F8447DFA.tmp" id="3" name="image9.png"/>
            <a:graphic>
              <a:graphicData uri="http://schemas.openxmlformats.org/drawingml/2006/picture">
                <pic:pic>
                  <pic:nvPicPr>
                    <pic:cNvPr descr="C:\Users\gavri\AppData\Local\Microsoft\Windows\INetCache\Content.MSO\F8447DFA.tmp" id="0" name="image9.png"/>
                    <pic:cNvPicPr preferRelativeResize="0"/>
                  </pic:nvPicPr>
                  <pic:blipFill>
                    <a:blip r:embed="rId7"/>
                    <a:srcRect b="0" l="0" r="0" t="0"/>
                    <a:stretch>
                      <a:fillRect/>
                    </a:stretch>
                  </pic:blipFill>
                  <pic:spPr>
                    <a:xfrm>
                      <a:off x="0" y="0"/>
                      <a:ext cx="5092700" cy="133477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друго питање </w:t>
      </w:r>
      <w:r w:rsidDel="00000000" w:rsidR="00000000" w:rsidRPr="00000000">
        <w:rPr>
          <w:rFonts w:ascii="Times New Roman" w:cs="Times New Roman" w:eastAsia="Times New Roman" w:hAnsi="Times New Roman"/>
          <w:i w:val="1"/>
          <w:rtl w:val="0"/>
        </w:rPr>
        <w:t xml:space="preserve">Да ли планирате да упишете приватну школу?- </w:t>
      </w:r>
      <w:r w:rsidDel="00000000" w:rsidR="00000000" w:rsidRPr="00000000">
        <w:rPr>
          <w:rFonts w:ascii="Times New Roman" w:cs="Times New Roman" w:eastAsia="Times New Roman" w:hAnsi="Times New Roman"/>
          <w:i w:val="0"/>
          <w:rtl w:val="0"/>
        </w:rPr>
        <w:t xml:space="preserve">Већина ученика, 98% не планира да упише приватну школу.</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576445" cy="1948180"/>
            <wp:effectExtent b="0" l="0" r="0" t="0"/>
            <wp:docPr descr="C:\Users\gavri\AppData\Local\Microsoft\Windows\INetCache\Content.MSO\87466818.tmp" id="2" name="image8.png"/>
            <a:graphic>
              <a:graphicData uri="http://schemas.openxmlformats.org/drawingml/2006/picture">
                <pic:pic>
                  <pic:nvPicPr>
                    <pic:cNvPr descr="C:\Users\gavri\AppData\Local\Microsoft\Windows\INetCache\Content.MSO\87466818.tmp" id="0" name="image8.png"/>
                    <pic:cNvPicPr preferRelativeResize="0"/>
                  </pic:nvPicPr>
                  <pic:blipFill>
                    <a:blip r:embed="rId8"/>
                    <a:srcRect b="0" l="0" r="0" t="0"/>
                    <a:stretch>
                      <a:fillRect/>
                    </a:stretch>
                  </pic:blipFill>
                  <pic:spPr>
                    <a:xfrm>
                      <a:off x="0" y="0"/>
                      <a:ext cx="4576445" cy="194818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Треће питање </w:t>
      </w:r>
      <w:r w:rsidDel="00000000" w:rsidR="00000000" w:rsidRPr="00000000">
        <w:rPr>
          <w:rFonts w:ascii="Times New Roman" w:cs="Times New Roman" w:eastAsia="Times New Roman" w:hAnsi="Times New Roman"/>
          <w:i w:val="1"/>
          <w:rtl w:val="0"/>
        </w:rPr>
        <w:t xml:space="preserve">Да имате финансијских могућности да ли би се определили за приватно </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школовање-</w:t>
      </w:r>
      <w:r w:rsidDel="00000000" w:rsidR="00000000" w:rsidRPr="00000000">
        <w:rPr>
          <w:rFonts w:ascii="Times New Roman" w:cs="Times New Roman" w:eastAsia="Times New Roman" w:hAnsi="Times New Roman"/>
          <w:i w:val="0"/>
          <w:rtl w:val="0"/>
        </w:rPr>
        <w:t xml:space="preserve"> Већина ученика, 85% се не опредељује за приватне школе, док 15% би се определило за приватно школство да има финансијских могућности.</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rtl w:val="0"/>
        </w:rPr>
        <w:t xml:space="preserve">Наше наредно питање је било отвореног типа где су ученици имали могућност да образложе своје одговоре. На ово питање је одговорио мали број ученика. Ученици који су одговорили сматрају да им државне школе пружају им веће  могућност за стицање знања и  запошљавања.</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0"/>
          <w:rtl w:val="0"/>
        </w:rPr>
        <w:t xml:space="preserve"> На основу предходних одговора можемо закључити да наши ученици имају више поверења у државне школе, као и да финасије нису разлог неопредељеноси за приватно школство.</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839335" cy="1386205"/>
            <wp:effectExtent b="0" l="0" r="0" t="0"/>
            <wp:docPr descr="C:\Users\gavri\AppData\Local\Microsoft\Windows\INetCache\Content.MSO\883CBDE6.tmp" id="5" name="image5.png"/>
            <a:graphic>
              <a:graphicData uri="http://schemas.openxmlformats.org/drawingml/2006/picture">
                <pic:pic>
                  <pic:nvPicPr>
                    <pic:cNvPr descr="C:\Users\gavri\AppData\Local\Microsoft\Windows\INetCache\Content.MSO\883CBDE6.tmp" id="0" name="image5.png"/>
                    <pic:cNvPicPr preferRelativeResize="0"/>
                  </pic:nvPicPr>
                  <pic:blipFill>
                    <a:blip r:embed="rId9"/>
                    <a:srcRect b="0" l="0" r="0" t="0"/>
                    <a:stretch>
                      <a:fillRect/>
                    </a:stretch>
                  </pic:blipFill>
                  <pic:spPr>
                    <a:xfrm>
                      <a:off x="0" y="0"/>
                      <a:ext cx="4839335" cy="138620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На пето питање</w:t>
      </w:r>
      <w:r w:rsidDel="00000000" w:rsidR="00000000" w:rsidRPr="00000000">
        <w:rPr>
          <w:rFonts w:ascii="Roboto" w:cs="Roboto" w:eastAsia="Roboto" w:hAnsi="Roboto"/>
          <w:color w:val="2021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Желим да похађам следећу средњу школу</w:t>
      </w:r>
      <w:r w:rsidDel="00000000" w:rsidR="00000000" w:rsidRPr="00000000">
        <w:rPr>
          <w:rFonts w:ascii="Times New Roman" w:cs="Times New Roman" w:eastAsia="Times New Roman" w:hAnsi="Times New Roman"/>
          <w:sz w:val="24"/>
          <w:szCs w:val="24"/>
          <w:highlight w:val="white"/>
          <w:rtl w:val="0"/>
        </w:rPr>
        <w:t xml:space="preserve">, ученици наводе следеће школе:</w:t>
      </w:r>
      <w:r w:rsidDel="00000000" w:rsidR="00000000" w:rsidRPr="00000000">
        <w:rPr>
          <w:rtl w:val="0"/>
        </w:rPr>
      </w:r>
    </w:p>
    <w:p w:rsidR="00000000" w:rsidDel="00000000" w:rsidP="00000000" w:rsidRDefault="00000000" w:rsidRPr="00000000" w14:paraId="00000025">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Електротехничка “ Михајло Пупин“- 24%</w:t>
      </w:r>
    </w:p>
    <w:p w:rsidR="00000000" w:rsidDel="00000000" w:rsidP="00000000" w:rsidRDefault="00000000" w:rsidRPr="00000000" w14:paraId="0000002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Медицинска школа „ 7 април“- 21%</w:t>
      </w:r>
    </w:p>
    <w:p w:rsidR="00000000" w:rsidDel="00000000" w:rsidP="00000000" w:rsidRDefault="00000000" w:rsidRPr="00000000" w14:paraId="00000028">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Техничка школа „Милева Марић Ајнштајн- 12%</w:t>
      </w:r>
    </w:p>
    <w:p w:rsidR="00000000" w:rsidDel="00000000" w:rsidP="00000000" w:rsidRDefault="00000000" w:rsidRPr="00000000" w14:paraId="00000029">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Техничка школа „Павле Савић-7%</w:t>
      </w:r>
    </w:p>
    <w:p w:rsidR="00000000" w:rsidDel="00000000" w:rsidP="00000000" w:rsidRDefault="00000000" w:rsidRPr="00000000" w14:paraId="0000002A">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Саобраћајна школа „Пинки“- 6%</w:t>
      </w:r>
    </w:p>
    <w:p w:rsidR="00000000" w:rsidDel="00000000" w:rsidP="00000000" w:rsidRDefault="00000000" w:rsidRPr="00000000" w14:paraId="0000002B">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Гимназија „Исидора Секулић“-5%</w:t>
      </w:r>
    </w:p>
    <w:p w:rsidR="00000000" w:rsidDel="00000000" w:rsidP="00000000" w:rsidRDefault="00000000" w:rsidRPr="00000000" w14:paraId="0000002C">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Гиманазија „Светозар Марковић“- 4%</w:t>
      </w:r>
    </w:p>
    <w:p w:rsidR="00000000" w:rsidDel="00000000" w:rsidP="00000000" w:rsidRDefault="00000000" w:rsidRPr="00000000" w14:paraId="0000002D">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Гиманазија „Јован Јовановић Змај“-3 %</w:t>
      </w:r>
    </w:p>
    <w:p w:rsidR="00000000" w:rsidDel="00000000" w:rsidP="00000000" w:rsidRDefault="00000000" w:rsidRPr="00000000" w14:paraId="0000002E">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Гимназија „Лаза Костић“- 1%</w:t>
      </w:r>
    </w:p>
    <w:p w:rsidR="00000000" w:rsidDel="00000000" w:rsidP="00000000" w:rsidRDefault="00000000" w:rsidRPr="00000000" w14:paraId="0000002F">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Средња школа“Светозар Милетић“- 5%</w:t>
      </w:r>
    </w:p>
    <w:p w:rsidR="00000000" w:rsidDel="00000000" w:rsidP="00000000" w:rsidRDefault="00000000" w:rsidRPr="00000000" w14:paraId="00000030">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СШУП- 2%</w:t>
      </w:r>
    </w:p>
    <w:p w:rsidR="00000000" w:rsidDel="00000000" w:rsidP="00000000" w:rsidRDefault="00000000" w:rsidRPr="00000000" w14:paraId="00000031">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Пољопривредна школа- 3%</w:t>
      </w:r>
    </w:p>
    <w:p w:rsidR="00000000" w:rsidDel="00000000" w:rsidP="00000000" w:rsidRDefault="00000000" w:rsidRPr="00000000" w14:paraId="00000032">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Средња школа „Лукијан Мушицки“ ,Темерин- 1% </w:t>
      </w:r>
    </w:p>
    <w:p w:rsidR="00000000" w:rsidDel="00000000" w:rsidP="00000000" w:rsidRDefault="00000000" w:rsidRPr="00000000" w14:paraId="00000033">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Средња машинска- 2%</w:t>
      </w:r>
    </w:p>
    <w:p w:rsidR="00000000" w:rsidDel="00000000" w:rsidP="00000000" w:rsidRDefault="00000000" w:rsidRPr="00000000" w14:paraId="00000034">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Музичка школа „Исидор Бајић“- 1%</w:t>
      </w:r>
    </w:p>
    <w:p w:rsidR="00000000" w:rsidDel="00000000" w:rsidP="00000000" w:rsidRDefault="00000000" w:rsidRPr="00000000" w14:paraId="00000035">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Уметничка школа“Богдан Шупут“- 1%</w:t>
      </w:r>
    </w:p>
    <w:p w:rsidR="00000000" w:rsidDel="00000000" w:rsidP="00000000" w:rsidRDefault="00000000" w:rsidRPr="00000000" w14:paraId="00000036">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Балетску школу и Карловачку гимназију се није определио ни један ученик.</w:t>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943600" cy="2498725"/>
            <wp:effectExtent b="0" l="0" r="0" t="0"/>
            <wp:docPr descr="C:\Users\gavri\AppData\Local\Microsoft\Windows\INetCache\Content.MSO\9812E692.tmp" id="4" name="image10.png"/>
            <a:graphic>
              <a:graphicData uri="http://schemas.openxmlformats.org/drawingml/2006/picture">
                <pic:pic>
                  <pic:nvPicPr>
                    <pic:cNvPr descr="C:\Users\gavri\AppData\Local\Microsoft\Windows\INetCache\Content.MSO\9812E692.tmp" id="0" name="image10.png"/>
                    <pic:cNvPicPr preferRelativeResize="0"/>
                  </pic:nvPicPr>
                  <pic:blipFill>
                    <a:blip r:embed="rId10"/>
                    <a:srcRect b="0" l="0" r="0" t="0"/>
                    <a:stretch>
                      <a:fillRect/>
                    </a:stretch>
                  </pic:blipFill>
                  <pic:spPr>
                    <a:xfrm>
                      <a:off x="0" y="0"/>
                      <a:ext cx="5943600" cy="24987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Fonts w:ascii="Times New Roman" w:cs="Times New Roman" w:eastAsia="Times New Roman" w:hAnsi="Times New Roman"/>
          <w:rtl w:val="0"/>
        </w:rPr>
        <w:t xml:space="preserve">Шесто питање се односило на  за жељено занимање.</w:t>
      </w:r>
      <w:r w:rsidDel="00000000" w:rsidR="00000000" w:rsidRPr="00000000">
        <w:rPr>
          <w:rFonts w:ascii="Times New Roman" w:cs="Times New Roman" w:eastAsia="Times New Roman" w:hAnsi="Times New Roman"/>
          <w:color w:val="202124"/>
          <w:sz w:val="24"/>
          <w:szCs w:val="24"/>
          <w:highlight w:val="white"/>
          <w:rtl w:val="0"/>
        </w:rPr>
        <w:t xml:space="preserve"> Одговори ученика су следећи:</w:t>
      </w:r>
      <w:r w:rsidDel="00000000" w:rsidR="00000000" w:rsidRPr="00000000">
        <w:rPr>
          <w:rtl w:val="0"/>
        </w:rPr>
      </w:r>
    </w:p>
    <w:p w:rsidR="00000000" w:rsidDel="00000000" w:rsidP="00000000" w:rsidRDefault="00000000" w:rsidRPr="00000000" w14:paraId="0000003C">
      <w:pPr>
        <w:ind w:left="720"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3D">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физиотерапеут - 4</w:t>
      </w:r>
      <w:r w:rsidDel="00000000" w:rsidR="00000000" w:rsidRPr="00000000">
        <w:rPr>
          <w:rtl w:val="0"/>
        </w:rPr>
      </w:r>
    </w:p>
    <w:p w:rsidR="00000000" w:rsidDel="00000000" w:rsidP="00000000" w:rsidRDefault="00000000" w:rsidRPr="00000000" w14:paraId="0000003E">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криминалистика-полицајац -  9</w:t>
      </w:r>
      <w:r w:rsidDel="00000000" w:rsidR="00000000" w:rsidRPr="00000000">
        <w:rPr>
          <w:rtl w:val="0"/>
        </w:rPr>
      </w:r>
    </w:p>
    <w:p w:rsidR="00000000" w:rsidDel="00000000" w:rsidP="00000000" w:rsidRDefault="00000000" w:rsidRPr="00000000" w14:paraId="0000003F">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махатроничар - 3</w:t>
      </w:r>
      <w:r w:rsidDel="00000000" w:rsidR="00000000" w:rsidRPr="00000000">
        <w:rPr>
          <w:rtl w:val="0"/>
        </w:rPr>
      </w:r>
    </w:p>
    <w:p w:rsidR="00000000" w:rsidDel="00000000" w:rsidP="00000000" w:rsidRDefault="00000000" w:rsidRPr="00000000" w14:paraId="00000040">
      <w:pPr>
        <w:numPr>
          <w:ilvl w:val="0"/>
          <w:numId w:val="4"/>
        </w:numPr>
        <w:ind w:left="720" w:hanging="36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правник - 1</w:t>
      </w:r>
    </w:p>
    <w:p w:rsidR="00000000" w:rsidDel="00000000" w:rsidP="00000000" w:rsidRDefault="00000000" w:rsidRPr="00000000" w14:paraId="0000004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архитекта - 5</w:t>
      </w:r>
      <w:r w:rsidDel="00000000" w:rsidR="00000000" w:rsidRPr="00000000">
        <w:rPr>
          <w:rtl w:val="0"/>
        </w:rPr>
      </w:r>
    </w:p>
    <w:p w:rsidR="00000000" w:rsidDel="00000000" w:rsidP="00000000" w:rsidRDefault="00000000" w:rsidRPr="00000000" w14:paraId="0000004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стоматолог-  5</w:t>
      </w:r>
      <w:r w:rsidDel="00000000" w:rsidR="00000000" w:rsidRPr="00000000">
        <w:rPr>
          <w:rtl w:val="0"/>
        </w:rPr>
      </w:r>
    </w:p>
    <w:p w:rsidR="00000000" w:rsidDel="00000000" w:rsidP="00000000" w:rsidRDefault="00000000" w:rsidRPr="00000000" w14:paraId="0000004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ветеринар - 2</w:t>
      </w:r>
      <w:r w:rsidDel="00000000" w:rsidR="00000000" w:rsidRPr="00000000">
        <w:rPr>
          <w:rtl w:val="0"/>
        </w:rPr>
      </w:r>
    </w:p>
    <w:p w:rsidR="00000000" w:rsidDel="00000000" w:rsidP="00000000" w:rsidRDefault="00000000" w:rsidRPr="00000000" w14:paraId="0000004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електроничар-  4</w:t>
      </w:r>
      <w:r w:rsidDel="00000000" w:rsidR="00000000" w:rsidRPr="00000000">
        <w:rPr>
          <w:rtl w:val="0"/>
        </w:rPr>
      </w:r>
    </w:p>
    <w:p w:rsidR="00000000" w:rsidDel="00000000" w:rsidP="00000000" w:rsidRDefault="00000000" w:rsidRPr="00000000" w14:paraId="00000045">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адмонистратор рачунарских мрежа - 9</w:t>
      </w:r>
      <w:r w:rsidDel="00000000" w:rsidR="00000000" w:rsidRPr="00000000">
        <w:rPr>
          <w:rtl w:val="0"/>
        </w:rPr>
      </w:r>
    </w:p>
    <w:p w:rsidR="00000000" w:rsidDel="00000000" w:rsidP="00000000" w:rsidRDefault="00000000" w:rsidRPr="00000000" w14:paraId="00000046">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веб дизајнер - 4</w:t>
      </w:r>
      <w:r w:rsidDel="00000000" w:rsidR="00000000" w:rsidRPr="00000000">
        <w:rPr>
          <w:rtl w:val="0"/>
        </w:rPr>
      </w:r>
    </w:p>
    <w:p w:rsidR="00000000" w:rsidDel="00000000" w:rsidP="00000000" w:rsidRDefault="00000000" w:rsidRPr="00000000" w14:paraId="0000004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медицински радник - 15</w:t>
      </w:r>
      <w:r w:rsidDel="00000000" w:rsidR="00000000" w:rsidRPr="00000000">
        <w:rPr>
          <w:rtl w:val="0"/>
        </w:rPr>
      </w:r>
    </w:p>
    <w:p w:rsidR="00000000" w:rsidDel="00000000" w:rsidP="00000000" w:rsidRDefault="00000000" w:rsidRPr="00000000" w14:paraId="00000048">
      <w:pPr>
        <w:numPr>
          <w:ilvl w:val="0"/>
          <w:numId w:val="4"/>
        </w:numPr>
        <w:ind w:left="720" w:hanging="36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роботика- 2</w:t>
      </w:r>
    </w:p>
    <w:p w:rsidR="00000000" w:rsidDel="00000000" w:rsidP="00000000" w:rsidRDefault="00000000" w:rsidRPr="00000000" w14:paraId="0000004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дизајнер одеће - 3</w:t>
      </w:r>
      <w:r w:rsidDel="00000000" w:rsidR="00000000" w:rsidRPr="00000000">
        <w:rPr>
          <w:rtl w:val="0"/>
        </w:rPr>
      </w:r>
    </w:p>
    <w:p w:rsidR="00000000" w:rsidDel="00000000" w:rsidP="00000000" w:rsidRDefault="00000000" w:rsidRPr="00000000" w14:paraId="0000004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возач моторних возила - 6</w:t>
      </w:r>
      <w:r w:rsidDel="00000000" w:rsidR="00000000" w:rsidRPr="00000000">
        <w:rPr>
          <w:rtl w:val="0"/>
        </w:rPr>
      </w:r>
    </w:p>
    <w:p w:rsidR="00000000" w:rsidDel="00000000" w:rsidP="00000000" w:rsidRDefault="00000000" w:rsidRPr="00000000" w14:paraId="0000004B">
      <w:pPr>
        <w:numPr>
          <w:ilvl w:val="0"/>
          <w:numId w:val="4"/>
        </w:numPr>
        <w:ind w:left="720" w:hanging="36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мултимедија - 1</w:t>
      </w:r>
    </w:p>
    <w:p w:rsidR="00000000" w:rsidDel="00000000" w:rsidP="00000000" w:rsidRDefault="00000000" w:rsidRPr="00000000" w14:paraId="0000004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фризер - 3</w:t>
      </w:r>
      <w:r w:rsidDel="00000000" w:rsidR="00000000" w:rsidRPr="00000000">
        <w:rPr>
          <w:rtl w:val="0"/>
        </w:rPr>
      </w:r>
    </w:p>
    <w:p w:rsidR="00000000" w:rsidDel="00000000" w:rsidP="00000000" w:rsidRDefault="00000000" w:rsidRPr="00000000" w14:paraId="0000004D">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фармацеут -3</w:t>
      </w:r>
      <w:r w:rsidDel="00000000" w:rsidR="00000000" w:rsidRPr="00000000">
        <w:rPr>
          <w:rtl w:val="0"/>
        </w:rPr>
      </w:r>
    </w:p>
    <w:p w:rsidR="00000000" w:rsidDel="00000000" w:rsidP="00000000" w:rsidRDefault="00000000" w:rsidRPr="00000000" w14:paraId="0000004E">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кулинарски техничар - 2</w:t>
      </w:r>
      <w:r w:rsidDel="00000000" w:rsidR="00000000" w:rsidRPr="00000000">
        <w:rPr>
          <w:rtl w:val="0"/>
        </w:rPr>
      </w:r>
    </w:p>
    <w:p w:rsidR="00000000" w:rsidDel="00000000" w:rsidP="00000000" w:rsidRDefault="00000000" w:rsidRPr="00000000" w14:paraId="0000004F">
      <w:pPr>
        <w:numPr>
          <w:ilvl w:val="0"/>
          <w:numId w:val="4"/>
        </w:numPr>
        <w:ind w:left="720" w:hanging="36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геодет/геометар  -1</w:t>
      </w:r>
    </w:p>
    <w:p w:rsidR="00000000" w:rsidDel="00000000" w:rsidP="00000000" w:rsidRDefault="00000000" w:rsidRPr="00000000" w14:paraId="00000050">
      <w:pPr>
        <w:numPr>
          <w:ilvl w:val="0"/>
          <w:numId w:val="4"/>
        </w:numPr>
        <w:ind w:left="720" w:hanging="36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техничар за расхладне уређаје- 1</w:t>
      </w:r>
    </w:p>
    <w:p w:rsidR="00000000" w:rsidDel="00000000" w:rsidP="00000000" w:rsidRDefault="00000000" w:rsidRPr="00000000" w14:paraId="00000051">
      <w:pPr>
        <w:numPr>
          <w:ilvl w:val="0"/>
          <w:numId w:val="4"/>
        </w:numPr>
        <w:ind w:left="720" w:hanging="36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графички дизајнер - 5</w:t>
      </w:r>
    </w:p>
    <w:p w:rsidR="00000000" w:rsidDel="00000000" w:rsidP="00000000" w:rsidRDefault="00000000" w:rsidRPr="00000000" w14:paraId="00000052">
      <w:pPr>
        <w:numPr>
          <w:ilvl w:val="0"/>
          <w:numId w:val="4"/>
        </w:numPr>
        <w:ind w:left="720" w:hanging="36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музичар -1</w:t>
      </w:r>
    </w:p>
    <w:p w:rsidR="00000000" w:rsidDel="00000000" w:rsidP="00000000" w:rsidRDefault="00000000" w:rsidRPr="00000000" w14:paraId="00000053">
      <w:pPr>
        <w:numPr>
          <w:ilvl w:val="0"/>
          <w:numId w:val="4"/>
        </w:numPr>
        <w:ind w:left="720" w:hanging="36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пилот -1</w:t>
      </w:r>
    </w:p>
    <w:p w:rsidR="00000000" w:rsidDel="00000000" w:rsidP="00000000" w:rsidRDefault="00000000" w:rsidRPr="00000000" w14:paraId="00000054">
      <w:pPr>
        <w:numPr>
          <w:ilvl w:val="0"/>
          <w:numId w:val="4"/>
        </w:numPr>
        <w:ind w:left="720" w:hanging="36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психолог -1</w:t>
      </w:r>
    </w:p>
    <w:p w:rsidR="00000000" w:rsidDel="00000000" w:rsidP="00000000" w:rsidRDefault="00000000" w:rsidRPr="00000000" w14:paraId="00000055">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глумац – 1</w:t>
      </w:r>
      <w:r w:rsidDel="00000000" w:rsidR="00000000" w:rsidRPr="00000000">
        <w:rPr>
          <w:rtl w:val="0"/>
        </w:rPr>
      </w:r>
    </w:p>
    <w:p w:rsidR="00000000" w:rsidDel="00000000" w:rsidP="00000000" w:rsidRDefault="00000000" w:rsidRPr="00000000" w14:paraId="00000056">
      <w:pPr>
        <w:ind w:left="720" w:firstLine="0"/>
        <w:rPr>
          <w:rFonts w:ascii="Times New Roman" w:cs="Times New Roman" w:eastAsia="Times New Roman" w:hAnsi="Times New Roman"/>
          <w:color w:val="202124"/>
          <w:highlight w:val="white"/>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highlight w:val="white"/>
          <w:rtl w:val="0"/>
        </w:rPr>
        <w:t xml:space="preserve">На седмо питање </w:t>
      </w:r>
      <w:r w:rsidDel="00000000" w:rsidR="00000000" w:rsidRPr="00000000">
        <w:rPr>
          <w:i w:val="1"/>
          <w:highlight w:val="white"/>
          <w:rtl w:val="0"/>
        </w:rPr>
        <w:t xml:space="preserve">Да ли је избор занимања у скалду са твојим интересовањима</w:t>
      </w:r>
      <w:r w:rsidDel="00000000" w:rsidR="00000000" w:rsidRPr="00000000">
        <w:rPr>
          <w:highlight w:val="white"/>
          <w:rtl w:val="0"/>
        </w:rPr>
        <w:t xml:space="preserve"> –Већина ученика, 74%  наводи да је избор занимања у сладу са  интересовањима. Док код 17% ученика  делимично је  усклађен  избор занимања са интересовањима. Веома мали број ученика  бира занимење које нису у сладу са интересовањима.</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  правилан избор занимања, веома је важно да се ускладе способности, интресовања, особине личности и успех из основне школе.</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drawing>
          <wp:inline distB="0" distT="0" distL="0" distR="0">
            <wp:extent cx="5132070" cy="1945005"/>
            <wp:effectExtent b="0" l="0" r="0" t="0"/>
            <wp:docPr descr="C:\Users\gavri\AppData\Local\Microsoft\Windows\INetCache\Content.MSO\145F23FE.tmp" id="7" name="image6.png"/>
            <a:graphic>
              <a:graphicData uri="http://schemas.openxmlformats.org/drawingml/2006/picture">
                <pic:pic>
                  <pic:nvPicPr>
                    <pic:cNvPr descr="C:\Users\gavri\AppData\Local\Microsoft\Windows\INetCache\Content.MSO\145F23FE.tmp" id="0" name="image6.png"/>
                    <pic:cNvPicPr preferRelativeResize="0"/>
                  </pic:nvPicPr>
                  <pic:blipFill>
                    <a:blip r:embed="rId11"/>
                    <a:srcRect b="0" l="0" r="0" t="0"/>
                    <a:stretch>
                      <a:fillRect/>
                    </a:stretch>
                  </pic:blipFill>
                  <pic:spPr>
                    <a:xfrm>
                      <a:off x="0" y="0"/>
                      <a:ext cx="5132070" cy="194500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осмо питање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Који је разлог да се определиш за ово занимање,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већина</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ученика 77%,сматра да поседује способности за наведено занимање,15% наводи разлог као могућност запошаљавања, а знатно мање као разлог наводи жељу родитеља да се школује за то занимање, близину места становања, популарност школе, пријатељи и вршњаци.</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drawing>
          <wp:inline distB="0" distT="0" distL="0" distR="0">
            <wp:extent cx="4655820" cy="2498725"/>
            <wp:effectExtent b="0" l="0" r="0" t="0"/>
            <wp:docPr descr="C:\Users\gavri\AppData\Local\Microsoft\Windows\INetCache\Content.MSO\BD601470.tmp" id="6" name="image2.png"/>
            <a:graphic>
              <a:graphicData uri="http://schemas.openxmlformats.org/drawingml/2006/picture">
                <pic:pic>
                  <pic:nvPicPr>
                    <pic:cNvPr descr="C:\Users\gavri\AppData\Local\Microsoft\Windows\INetCache\Content.MSO\BD601470.tmp" id="0" name="image2.png"/>
                    <pic:cNvPicPr preferRelativeResize="0"/>
                  </pic:nvPicPr>
                  <pic:blipFill>
                    <a:blip r:embed="rId12"/>
                    <a:srcRect b="0" l="0" r="0" t="0"/>
                    <a:stretch>
                      <a:fillRect/>
                    </a:stretch>
                  </pic:blipFill>
                  <pic:spPr>
                    <a:xfrm>
                      <a:off x="0" y="0"/>
                      <a:ext cx="4655820" cy="249872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Мишљења су подељена када је реч о квалитет информисаности за избор  будућег занимања. Наиме, 60% наших осмака сматра да је добро инфорисано, 36% наводи да понешто зна, али да није сигурано да  ће направити правилан избор, 4% сматра да је лоше информисано и боји се да ће погрешити.</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drawing>
          <wp:inline distB="0" distT="0" distL="0" distR="0">
            <wp:extent cx="3775075" cy="1729105"/>
            <wp:effectExtent b="0" l="0" r="0" t="0"/>
            <wp:docPr descr="C:\Users\gavri\AppData\Local\Microsoft\Windows\INetCache\Content.MSO\556770BC.tmp" id="9" name="image1.png"/>
            <a:graphic>
              <a:graphicData uri="http://schemas.openxmlformats.org/drawingml/2006/picture">
                <pic:pic>
                  <pic:nvPicPr>
                    <pic:cNvPr descr="C:\Users\gavri\AppData\Local\Microsoft\Windows\INetCache\Content.MSO\556770BC.tmp" id="0" name="image1.png"/>
                    <pic:cNvPicPr preferRelativeResize="0"/>
                  </pic:nvPicPr>
                  <pic:blipFill>
                    <a:blip r:embed="rId13"/>
                    <a:srcRect b="0" l="0" r="0" t="0"/>
                    <a:stretch>
                      <a:fillRect/>
                    </a:stretch>
                  </pic:blipFill>
                  <pic:spPr>
                    <a:xfrm>
                      <a:off x="0" y="0"/>
                      <a:ext cx="3775075" cy="172910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Већина  ученика, скоро 70%  добија информације из приватне сфере живљења, рођака и родитеља, 9% од од пријатеља и познаника, 4% наставника, педагога и психолога. Само мали број ученика информације о будућем занимању добија од стручњака за професионалну оријентацију.</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drawing>
          <wp:inline distB="0" distT="0" distL="0" distR="0">
            <wp:extent cx="4251325" cy="2171065"/>
            <wp:effectExtent b="0" l="0" r="0" t="0"/>
            <wp:docPr descr="C:\Users\gavri\AppData\Local\Microsoft\Windows\INetCache\Content.MSO\1B06622A.tmp" id="8" name="image4.png"/>
            <a:graphic>
              <a:graphicData uri="http://schemas.openxmlformats.org/drawingml/2006/picture">
                <pic:pic>
                  <pic:nvPicPr>
                    <pic:cNvPr descr="C:\Users\gavri\AppData\Local\Microsoft\Windows\INetCache\Content.MSO\1B06622A.tmp" id="0" name="image4.png"/>
                    <pic:cNvPicPr preferRelativeResize="0"/>
                  </pic:nvPicPr>
                  <pic:blipFill>
                    <a:blip r:embed="rId14"/>
                    <a:srcRect b="0" l="0" r="0" t="0"/>
                    <a:stretch>
                      <a:fillRect/>
                    </a:stretch>
                  </pic:blipFill>
                  <pic:spPr>
                    <a:xfrm>
                      <a:off x="0" y="0"/>
                      <a:ext cx="4251325" cy="217106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Ученици имају позитивна очекивања у погледу могућности запошљавања након завршетка школовања.</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прилог томе наводимо неке од ученичких исказа:</w:t>
      </w:r>
    </w:p>
    <w:p w:rsidR="00000000" w:rsidDel="00000000" w:rsidP="00000000" w:rsidRDefault="00000000" w:rsidRPr="00000000" w14:paraId="00000065">
      <w:pPr>
        <w:jc w:val="both"/>
        <w:rPr/>
      </w:pPr>
      <w:r w:rsidDel="00000000" w:rsidR="00000000" w:rsidRPr="00000000">
        <w:rPr>
          <w:rFonts w:ascii="Times New Roman" w:cs="Times New Roman" w:eastAsia="Times New Roman" w:hAnsi="Times New Roman"/>
          <w:i w:val="1"/>
          <w:sz w:val="24"/>
          <w:szCs w:val="24"/>
          <w:rtl w:val="0"/>
        </w:rPr>
        <w:t xml:space="preserve">Добре. По мом избору одличне, желим да завршим и факултет.</w:t>
      </w: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Медицина је увек тражена, тако да мислим да неће бити проблема око посла.</w:t>
      </w:r>
    </w:p>
    <w:p w:rsidR="00000000" w:rsidDel="00000000" w:rsidP="00000000" w:rsidRDefault="00000000" w:rsidRPr="00000000" w14:paraId="00000067">
      <w:pPr>
        <w:jc w:val="both"/>
        <w:rPr/>
      </w:pPr>
      <w:r w:rsidDel="00000000" w:rsidR="00000000" w:rsidRPr="00000000">
        <w:rPr>
          <w:rFonts w:ascii="Times New Roman" w:cs="Times New Roman" w:eastAsia="Times New Roman" w:hAnsi="Times New Roman"/>
          <w:i w:val="1"/>
          <w:sz w:val="24"/>
          <w:szCs w:val="24"/>
          <w:rtl w:val="0"/>
        </w:rPr>
        <w:t xml:space="preserve">Могућност запошљавања када завршим жељену школу ће бити веома повољна.</w:t>
      </w: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highlight w:val="white"/>
          <w:rtl w:val="0"/>
        </w:rPr>
        <w:t xml:space="preserve">На дванаесто питање </w:t>
      </w:r>
      <w:r w:rsidDel="00000000" w:rsidR="00000000" w:rsidRPr="00000000">
        <w:rPr>
          <w:rFonts w:ascii="Times New Roman" w:cs="Times New Roman" w:eastAsia="Times New Roman" w:hAnsi="Times New Roman"/>
          <w:i w:val="1"/>
          <w:sz w:val="24"/>
          <w:szCs w:val="24"/>
          <w:highlight w:val="white"/>
          <w:rtl w:val="0"/>
        </w:rPr>
        <w:t xml:space="preserve">Ако не упишеш жељену школу, да ли знаш шта би друго уписао/ла,</w:t>
      </w:r>
      <w:r w:rsidDel="00000000" w:rsidR="00000000" w:rsidRPr="00000000">
        <w:rPr>
          <w:rFonts w:ascii="Times New Roman" w:cs="Times New Roman" w:eastAsia="Times New Roman" w:hAnsi="Times New Roman"/>
          <w:i w:val="0"/>
          <w:sz w:val="24"/>
          <w:szCs w:val="24"/>
          <w:highlight w:val="white"/>
          <w:rtl w:val="0"/>
        </w:rPr>
        <w:t xml:space="preserve">  половинa ученика  размишља и о другим могућностима, занимањима, а исто толико ученика не зна шта би уписало уколико не упише жељену школу или није сигурно.</w:t>
      </w: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i w:val="0"/>
          <w:sz w:val="24"/>
          <w:szCs w:val="24"/>
          <w:highlight w:val="white"/>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Pr>
        <w:drawing>
          <wp:inline distB="0" distT="0" distL="0" distR="0">
            <wp:extent cx="4560570" cy="2073275"/>
            <wp:effectExtent b="0" l="0" r="0" t="0"/>
            <wp:docPr descr="C:\Users\gavri\AppData\Local\Microsoft\Windows\INetCache\Content.MSO\61C74BC8.tmp" id="10" name="image7.png"/>
            <a:graphic>
              <a:graphicData uri="http://schemas.openxmlformats.org/drawingml/2006/picture">
                <pic:pic>
                  <pic:nvPicPr>
                    <pic:cNvPr descr="C:\Users\gavri\AppData\Local\Microsoft\Windows\INetCache\Content.MSO\61C74BC8.tmp" id="0" name="image7.png"/>
                    <pic:cNvPicPr preferRelativeResize="0"/>
                  </pic:nvPicPr>
                  <pic:blipFill>
                    <a:blip r:embed="rId15"/>
                    <a:srcRect b="0" l="0" r="0" t="0"/>
                    <a:stretch>
                      <a:fillRect/>
                    </a:stretch>
                  </pic:blipFill>
                  <pic:spPr>
                    <a:xfrm>
                      <a:off x="0" y="0"/>
                      <a:ext cx="4560570" cy="2073275"/>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Fonts w:ascii="Times New Roman" w:cs="Times New Roman" w:eastAsia="Times New Roman" w:hAnsi="Times New Roman"/>
          <w:sz w:val="24"/>
          <w:szCs w:val="24"/>
          <w:rtl w:val="0"/>
        </w:rPr>
        <w:t xml:space="preserve">Наше тринаесто питање је било </w:t>
      </w:r>
      <w:r w:rsidDel="00000000" w:rsidR="00000000" w:rsidRPr="00000000">
        <w:rPr>
          <w:rFonts w:ascii="Times New Roman" w:cs="Times New Roman" w:eastAsia="Times New Roman" w:hAnsi="Times New Roman"/>
          <w:i w:val="1"/>
          <w:sz w:val="24"/>
          <w:szCs w:val="24"/>
          <w:rtl w:val="0"/>
        </w:rPr>
        <w:t xml:space="preserve">За која занимања би волео/ла да се организује презентација у школи, </w:t>
      </w:r>
      <w:r w:rsidDel="00000000" w:rsidR="00000000" w:rsidRPr="00000000">
        <w:rPr>
          <w:rFonts w:ascii="Times New Roman" w:cs="Times New Roman" w:eastAsia="Times New Roman" w:hAnsi="Times New Roman"/>
          <w:sz w:val="24"/>
          <w:szCs w:val="24"/>
          <w:rtl w:val="0"/>
        </w:rPr>
        <w:t xml:space="preserve">показало је да највеће интересовање за представљање Медицинске школе, Техничке школе „Милева Марић Ајнштајн“, Електротехничка “ Михајло Пупин“,Средње економске школе, Саобраћајне школе, али да би ученици волели да се упознају и за занимањима из света уметности, тј. да се информишу о образовању на Академији уметности у Новом Саду.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Одговори на  ова питања  су смернице  у планирању  активности професионалног усмеравања ученика.</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Наше последње питање се односило по чему ће памтити  Основну школу „ Душан Радовић“, У прилог томе наводимо неке од ученичких исказа:</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пријатељима и наставницима</w:t>
      </w:r>
    </w:p>
    <w:p w:rsidR="00000000" w:rsidDel="00000000" w:rsidP="00000000" w:rsidRDefault="00000000" w:rsidRPr="00000000" w14:paraId="00000075">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Друштву</w:t>
      </w:r>
    </w:p>
    <w:p w:rsidR="00000000" w:rsidDel="00000000" w:rsidP="00000000" w:rsidRDefault="00000000" w:rsidRPr="00000000" w14:paraId="00000076">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Свему</w:t>
      </w:r>
    </w:p>
    <w:p w:rsidR="00000000" w:rsidDel="00000000" w:rsidP="00000000" w:rsidRDefault="00000000" w:rsidRPr="00000000" w14:paraId="00000077">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друштву, учењу и добрим наставницима</w:t>
      </w:r>
    </w:p>
    <w:p w:rsidR="00000000" w:rsidDel="00000000" w:rsidP="00000000" w:rsidRDefault="00000000" w:rsidRPr="00000000" w14:paraId="0000007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Памтићу школу по добрим и пре свега поштеним наставницима</w:t>
      </w:r>
    </w:p>
    <w:p w:rsidR="00000000" w:rsidDel="00000000" w:rsidP="00000000" w:rsidRDefault="00000000" w:rsidRPr="00000000" w14:paraId="00000079">
      <w:pPr>
        <w:numPr>
          <w:ilvl w:val="0"/>
          <w:numId w:val="1"/>
        </w:numPr>
        <w:ind w:left="720" w:hanging="360"/>
        <w:jc w:val="both"/>
        <w:rPr/>
      </w:pPr>
      <w:r w:rsidDel="00000000" w:rsidR="00000000" w:rsidRPr="00000000">
        <w:rPr>
          <w:rFonts w:ascii="Times New Roman" w:cs="Times New Roman" w:eastAsia="Times New Roman" w:hAnsi="Times New Roman"/>
          <w:sz w:val="24"/>
          <w:szCs w:val="24"/>
          <w:rtl w:val="0"/>
        </w:rPr>
        <w:t xml:space="preserve">Другарима и занимљивим догађајима</w:t>
      </w:r>
      <w:r w:rsidDel="00000000" w:rsidR="00000000" w:rsidRPr="00000000">
        <w:rPr>
          <w:rtl w:val="0"/>
        </w:rPr>
      </w:r>
    </w:p>
    <w:p w:rsidR="00000000" w:rsidDel="00000000" w:rsidP="00000000" w:rsidRDefault="00000000" w:rsidRPr="00000000" w14:paraId="0000007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наставници историје која даје савете</w:t>
      </w:r>
    </w:p>
    <w:p w:rsidR="00000000" w:rsidDel="00000000" w:rsidP="00000000" w:rsidRDefault="00000000" w:rsidRPr="00000000" w14:paraId="0000007B">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Несташлуцима</w:t>
      </w:r>
    </w:p>
    <w:p w:rsidR="00000000" w:rsidDel="00000000" w:rsidP="00000000" w:rsidRDefault="00000000" w:rsidRPr="00000000" w14:paraId="0000007C">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лепим стварима</w:t>
      </w:r>
    </w:p>
    <w:p w:rsidR="00000000" w:rsidDel="00000000" w:rsidP="00000000" w:rsidRDefault="00000000" w:rsidRPr="00000000" w14:paraId="0000007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томе што сам научила пуно шта</w:t>
      </w:r>
    </w:p>
    <w:p w:rsidR="00000000" w:rsidDel="00000000" w:rsidP="00000000" w:rsidRDefault="00000000" w:rsidRPr="00000000" w14:paraId="0000007E">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Стеченим искуствима током школовања</w:t>
      </w:r>
    </w:p>
    <w:p w:rsidR="00000000" w:rsidDel="00000000" w:rsidP="00000000" w:rsidRDefault="00000000" w:rsidRPr="00000000" w14:paraId="0000007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свему лепом и помало ружном</w:t>
      </w:r>
    </w:p>
    <w:p w:rsidR="00000000" w:rsidDel="00000000" w:rsidP="00000000" w:rsidRDefault="00000000" w:rsidRPr="00000000" w14:paraId="00000080">
      <w:pPr>
        <w:numPr>
          <w:ilvl w:val="0"/>
          <w:numId w:val="1"/>
        </w:numPr>
        <w:ind w:left="720" w:hanging="360"/>
        <w:jc w:val="both"/>
        <w:rPr/>
      </w:pPr>
      <w:r w:rsidDel="00000000" w:rsidR="00000000" w:rsidRPr="00000000">
        <w:rPr>
          <w:rFonts w:ascii="Times New Roman" w:cs="Times New Roman" w:eastAsia="Times New Roman" w:hAnsi="Times New Roman"/>
          <w:sz w:val="24"/>
          <w:szCs w:val="24"/>
          <w:rtl w:val="0"/>
        </w:rPr>
        <w:t xml:space="preserve">Дружењу са другарима и наставницима</w:t>
      </w:r>
      <w:r w:rsidDel="00000000" w:rsidR="00000000" w:rsidRPr="00000000">
        <w:rPr>
          <w:rtl w:val="0"/>
        </w:rPr>
      </w:r>
    </w:p>
    <w:p w:rsidR="00000000" w:rsidDel="00000000" w:rsidP="00000000" w:rsidRDefault="00000000" w:rsidRPr="00000000" w14:paraId="0000008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дивним наставницима,спремачицама, другарима из разреда</w:t>
      </w:r>
    </w:p>
    <w:p w:rsidR="00000000" w:rsidDel="00000000" w:rsidP="00000000" w:rsidRDefault="00000000" w:rsidRPr="00000000" w14:paraId="00000082">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особама које су имале дубоко разумевање и стрпљење с обзиром да сам дошљак</w:t>
      </w:r>
    </w:p>
    <w:p w:rsidR="00000000" w:rsidDel="00000000" w:rsidP="00000000" w:rsidRDefault="00000000" w:rsidRPr="00000000" w14:paraId="00000083">
      <w:pPr>
        <w:numPr>
          <w:ilvl w:val="0"/>
          <w:numId w:val="1"/>
        </w:numPr>
        <w:ind w:left="720" w:hanging="360"/>
        <w:jc w:val="both"/>
        <w:rPr/>
      </w:pPr>
      <w:r w:rsidDel="00000000" w:rsidR="00000000" w:rsidRPr="00000000">
        <w:rPr>
          <w:rFonts w:ascii="Times New Roman" w:cs="Times New Roman" w:eastAsia="Times New Roman" w:hAnsi="Times New Roman"/>
          <w:sz w:val="24"/>
          <w:szCs w:val="24"/>
          <w:rtl w:val="0"/>
        </w:rPr>
        <w:t xml:space="preserve">По наставници српског Биљани Убипарип која нас обожава и ми њу наравно и  по друштву</w:t>
      </w:r>
      <w:r w:rsidDel="00000000" w:rsidR="00000000" w:rsidRPr="00000000">
        <w:rPr>
          <w:rtl w:val="0"/>
        </w:rPr>
      </w:r>
    </w:p>
    <w:p w:rsidR="00000000" w:rsidDel="00000000" w:rsidP="00000000" w:rsidRDefault="00000000" w:rsidRPr="00000000" w14:paraId="00000084">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наставници француског</w:t>
      </w:r>
    </w:p>
    <w:p w:rsidR="00000000" w:rsidDel="00000000" w:rsidP="00000000" w:rsidRDefault="00000000" w:rsidRPr="00000000" w14:paraId="00000085">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 по чему</w:t>
      </w:r>
    </w:p>
    <w:p w:rsidR="00000000" w:rsidDel="00000000" w:rsidP="00000000" w:rsidRDefault="00000000" w:rsidRPr="00000000" w14:paraId="00000086">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Екскурзијама и друштву</w:t>
      </w:r>
    </w:p>
    <w:p w:rsidR="00000000" w:rsidDel="00000000" w:rsidP="00000000" w:rsidRDefault="00000000" w:rsidRPr="00000000" w14:paraId="00000087">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Школу ћу памтити директорици</w:t>
      </w:r>
    </w:p>
    <w:p w:rsidR="00000000" w:rsidDel="00000000" w:rsidP="00000000" w:rsidRDefault="00000000" w:rsidRPr="00000000" w14:paraId="0000008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Одличном друштву и дивним наставницима.</w:t>
      </w:r>
    </w:p>
    <w:p w:rsidR="00000000" w:rsidDel="00000000" w:rsidP="00000000" w:rsidRDefault="00000000" w:rsidRPr="00000000" w14:paraId="00000089">
      <w:pPr>
        <w:ind w:left="720" w:firstLine="0"/>
        <w:jc w:val="both"/>
        <w:rPr>
          <w:rFonts w:ascii="Arial" w:cs="Arial" w:eastAsia="Arial" w:hAnsi="Arial"/>
          <w:color w:val="202124"/>
          <w:sz w:val="21"/>
          <w:szCs w:val="21"/>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Закључак</w:t>
      </w:r>
    </w:p>
    <w:p w:rsidR="00000000" w:rsidDel="00000000" w:rsidP="00000000" w:rsidRDefault="00000000" w:rsidRPr="00000000" w14:paraId="0000008B">
      <w:pPr>
        <w:jc w:val="center"/>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highlight w:val="white"/>
          <w:rtl w:val="0"/>
        </w:rPr>
        <w:t xml:space="preserve">       Анализом одговора можемо закључити да ученици завршних основне школе планирају наставак школовања. Схватају важност  правилног избора будућег занимања, имају позитивна очекивања у погледу запошљавања након завршетка школовањ и  носе са собом лепе успомене на њихово школовање.</w:t>
      </w: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i w:val="0"/>
          <w:sz w:val="24"/>
          <w:szCs w:val="24"/>
          <w:highlight w:val="white"/>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b w:val="1"/>
          <w:i w:val="0"/>
          <w:sz w:val="28"/>
          <w:szCs w:val="28"/>
          <w:highlight w:val="white"/>
        </w:rPr>
      </w:pPr>
      <w:r w:rsidDel="00000000" w:rsidR="00000000" w:rsidRPr="00000000">
        <w:rPr>
          <w:rFonts w:ascii="Times New Roman" w:cs="Times New Roman" w:eastAsia="Times New Roman" w:hAnsi="Times New Roman"/>
          <w:b w:val="1"/>
          <w:i w:val="0"/>
          <w:sz w:val="28"/>
          <w:szCs w:val="28"/>
          <w:highlight w:val="white"/>
          <w:rtl w:val="0"/>
        </w:rPr>
        <w:t xml:space="preserve">За крај</w:t>
      </w:r>
    </w:p>
    <w:p w:rsidR="00000000" w:rsidDel="00000000" w:rsidP="00000000" w:rsidRDefault="00000000" w:rsidRPr="00000000" w14:paraId="0000008F">
      <w:pPr>
        <w:jc w:val="left"/>
        <w:rPr>
          <w:rFonts w:ascii="Times New Roman" w:cs="Times New Roman" w:eastAsia="Times New Roman" w:hAnsi="Times New Roman"/>
          <w:b w:val="1"/>
          <w:i w:val="0"/>
          <w:smallCaps w:val="0"/>
          <w:color w:val="202124"/>
          <w:sz w:val="21"/>
          <w:szCs w:val="21"/>
          <w:highlight w:val="white"/>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b w:val="0"/>
          <w:i w:val="0"/>
          <w:smallCaps w:val="0"/>
          <w:color w:val="202124"/>
          <w:sz w:val="28"/>
          <w:szCs w:val="28"/>
          <w:highlight w:val="white"/>
        </w:rPr>
      </w:pPr>
      <w:r w:rsidDel="00000000" w:rsidR="00000000" w:rsidRPr="00000000">
        <w:rPr>
          <w:rFonts w:ascii="Times New Roman" w:cs="Times New Roman" w:eastAsia="Times New Roman" w:hAnsi="Times New Roman"/>
          <w:b w:val="0"/>
          <w:i w:val="0"/>
          <w:smallCaps w:val="0"/>
          <w:color w:val="202124"/>
          <w:sz w:val="28"/>
          <w:szCs w:val="28"/>
          <w:highlight w:val="white"/>
          <w:rtl w:val="0"/>
        </w:rPr>
        <w:t xml:space="preserve">        Драги наши вршњаци  честитамо вам на постигнутим резултатима и успеху који сте остварили у току свог школовања. Надамо се да сте путујући кроз осмогодишње школовање стекли потребна знања, вештине и особине које ће допринети даљем развоју ваших способности и које ће вам омогућити да достојанствено и задовљно живите. Неприметно смо одрасли и дошли до краја првог  поглавља, попели сте се на прву лествицу професионалног пута. </w:t>
      </w:r>
    </w:p>
    <w:p w:rsidR="00000000" w:rsidDel="00000000" w:rsidP="00000000" w:rsidRDefault="00000000" w:rsidRPr="00000000" w14:paraId="00000091">
      <w:pPr>
        <w:widowControl w:val="1"/>
        <w:spacing w:after="283" w:before="0" w:lineRule="auto"/>
        <w:ind w:left="0" w:right="0" w:firstLine="0"/>
        <w:jc w:val="both"/>
        <w:rPr>
          <w:rFonts w:ascii="Times New Roman" w:cs="Times New Roman" w:eastAsia="Times New Roman" w:hAnsi="Times New Roman"/>
          <w:b w:val="0"/>
          <w:i w:val="0"/>
          <w:smallCaps w:val="0"/>
          <w:color w:val="202124"/>
          <w:sz w:val="28"/>
          <w:szCs w:val="28"/>
        </w:rPr>
      </w:pPr>
      <w:r w:rsidDel="00000000" w:rsidR="00000000" w:rsidRPr="00000000">
        <w:rPr>
          <w:rFonts w:ascii="Times New Roman" w:cs="Times New Roman" w:eastAsia="Times New Roman" w:hAnsi="Times New Roman"/>
          <w:b w:val="0"/>
          <w:i w:val="0"/>
          <w:smallCaps w:val="0"/>
          <w:color w:val="202124"/>
          <w:sz w:val="28"/>
          <w:szCs w:val="28"/>
          <w:rtl w:val="0"/>
        </w:rPr>
        <w:t xml:space="preserve">Пред нама је сада нов, другачији и богатији живот. Ваша младост и упорност учиниће да одлучно кренете даље!</w:t>
      </w:r>
    </w:p>
    <w:p w:rsidR="00000000" w:rsidDel="00000000" w:rsidP="00000000" w:rsidRDefault="00000000" w:rsidRPr="00000000" w14:paraId="00000092">
      <w:pPr>
        <w:jc w:val="both"/>
        <w:rPr>
          <w:rFonts w:ascii="Times New Roman" w:cs="Times New Roman" w:eastAsia="Times New Roman" w:hAnsi="Times New Roman"/>
          <w:b w:val="0"/>
          <w:i w:val="0"/>
          <w:smallCaps w:val="0"/>
          <w:color w:val="202124"/>
          <w:sz w:val="28"/>
          <w:szCs w:val="28"/>
          <w:highlight w:val="white"/>
        </w:rPr>
      </w:pPr>
      <w:r w:rsidDel="00000000" w:rsidR="00000000" w:rsidRPr="00000000">
        <w:rPr>
          <w:rFonts w:ascii="Times New Roman" w:cs="Times New Roman" w:eastAsia="Times New Roman" w:hAnsi="Times New Roman"/>
          <w:b w:val="0"/>
          <w:i w:val="0"/>
          <w:smallCaps w:val="0"/>
          <w:color w:val="202124"/>
          <w:sz w:val="28"/>
          <w:szCs w:val="28"/>
          <w:highlight w:val="white"/>
          <w:rtl w:val="0"/>
        </w:rPr>
        <w:t xml:space="preserve">Желимо вам успеха у томе!</w:t>
      </w:r>
    </w:p>
    <w:p w:rsidR="00000000" w:rsidDel="00000000" w:rsidP="00000000" w:rsidRDefault="00000000" w:rsidRPr="00000000" w14:paraId="00000093">
      <w:pPr>
        <w:jc w:val="right"/>
        <w:rPr>
          <w:rFonts w:ascii="Times New Roman" w:cs="Times New Roman" w:eastAsia="Times New Roman" w:hAnsi="Times New Roman"/>
          <w:i w:val="0"/>
          <w:sz w:val="24"/>
          <w:szCs w:val="24"/>
          <w:highlight w:val="white"/>
        </w:rPr>
      </w:pPr>
      <w:r w:rsidDel="00000000" w:rsidR="00000000" w:rsidRPr="00000000">
        <w:rPr>
          <w:rFonts w:ascii="Times New Roman" w:cs="Times New Roman" w:eastAsia="Times New Roman" w:hAnsi="Times New Roman"/>
          <w:i w:val="0"/>
          <w:sz w:val="24"/>
          <w:szCs w:val="24"/>
          <w:highlight w:val="white"/>
          <w:rtl w:val="0"/>
        </w:rPr>
        <w:t xml:space="preserve">Извештај сачинили:</w:t>
      </w:r>
    </w:p>
    <w:p w:rsidR="00000000" w:rsidDel="00000000" w:rsidP="00000000" w:rsidRDefault="00000000" w:rsidRPr="00000000" w14:paraId="00000094">
      <w:pPr>
        <w:jc w:val="right"/>
        <w:rPr>
          <w:rFonts w:ascii="Times New Roman" w:cs="Times New Roman" w:eastAsia="Times New Roman" w:hAnsi="Times New Roman"/>
          <w:i w:val="0"/>
          <w:sz w:val="24"/>
          <w:szCs w:val="24"/>
          <w:highlight w:val="white"/>
        </w:rPr>
      </w:pPr>
      <w:r w:rsidDel="00000000" w:rsidR="00000000" w:rsidRPr="00000000">
        <w:rPr>
          <w:rtl w:val="0"/>
        </w:rPr>
      </w:r>
    </w:p>
    <w:p w:rsidR="00000000" w:rsidDel="00000000" w:rsidP="00000000" w:rsidRDefault="00000000" w:rsidRPr="00000000" w14:paraId="00000095">
      <w:pPr>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white"/>
          <w:rtl w:val="0"/>
        </w:rPr>
        <w:t xml:space="preserve">Ученици 8/1-ГВ</w:t>
      </w:r>
      <w:r w:rsidDel="00000000" w:rsidR="00000000" w:rsidRPr="00000000">
        <w:rPr>
          <w:rtl w:val="0"/>
        </w:rPr>
      </w:r>
    </w:p>
    <w:p w:rsidR="00000000" w:rsidDel="00000000" w:rsidP="00000000" w:rsidRDefault="00000000" w:rsidRPr="00000000" w14:paraId="00000096">
      <w:pPr>
        <w:jc w:val="right"/>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97">
      <w:pPr>
        <w:jc w:val="right"/>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Мирјана Радосављев Кваић</w:t>
      </w:r>
    </w:p>
    <w:p w:rsidR="00000000" w:rsidDel="00000000" w:rsidP="00000000" w:rsidRDefault="00000000" w:rsidRPr="00000000" w14:paraId="00000098">
      <w:pPr>
        <w:jc w:val="right"/>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Наставница ГВ </w:t>
      </w:r>
    </w:p>
    <w:p w:rsidR="00000000" w:rsidDel="00000000" w:rsidP="00000000" w:rsidRDefault="00000000" w:rsidRPr="00000000" w14:paraId="00000099">
      <w:pPr>
        <w:jc w:val="right"/>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9A">
      <w:pPr>
        <w:jc w:val="right"/>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9B">
      <w:pPr>
        <w:jc w:val="right"/>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9C">
      <w:pPr>
        <w:widowControl w:val="1"/>
        <w:spacing w:after="283" w:before="0" w:lineRule="auto"/>
        <w:ind w:left="0" w:right="0" w:firstLine="0"/>
        <w:rPr>
          <w:rFonts w:ascii="Times New Roman" w:cs="Times New Roman" w:eastAsia="Times New Roman" w:hAnsi="Times New Roman"/>
          <w:i w:val="0"/>
          <w:sz w:val="24"/>
          <w:szCs w:val="24"/>
          <w:highlight w:val="white"/>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4">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sr-R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0.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7.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9.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